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8B" w:rsidRPr="0049539D" w:rsidRDefault="0049539D" w:rsidP="0049539D">
      <w:pPr>
        <w:tabs>
          <w:tab w:val="left" w:pos="269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39D">
        <w:rPr>
          <w:rFonts w:ascii="Times New Roman" w:hAnsi="Times New Roman"/>
          <w:b/>
          <w:sz w:val="28"/>
          <w:szCs w:val="28"/>
        </w:rPr>
        <w:t>ПРОГРАММА СЕМИНАРА</w:t>
      </w:r>
    </w:p>
    <w:p w:rsidR="0049539D" w:rsidRDefault="0049539D" w:rsidP="00E138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</w:t>
      </w:r>
    </w:p>
    <w:p w:rsidR="0076658B" w:rsidRPr="0049539D" w:rsidRDefault="00E1387E" w:rsidP="00E138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«ИЗМЕНЕНИЯ В ПРИМЕНЕНИИ ОНЛАЙН-</w:t>
      </w:r>
      <w:r w:rsidR="0049539D" w:rsidRPr="0049539D">
        <w:rPr>
          <w:rFonts w:ascii="Times New Roman" w:hAnsi="Times New Roman"/>
          <w:b/>
          <w:color w:val="000000"/>
          <w:sz w:val="28"/>
          <w:szCs w:val="28"/>
        </w:rPr>
        <w:t xml:space="preserve">КАСС: НОВЫЕ СРОКИ И ПОРЯДОК РАБОТЫ» </w:t>
      </w:r>
    </w:p>
    <w:p w:rsidR="0076658B" w:rsidRDefault="0076658B" w:rsidP="00D0541F">
      <w:pPr>
        <w:tabs>
          <w:tab w:val="left" w:pos="2970"/>
        </w:tabs>
        <w:spacing w:after="0" w:line="240" w:lineRule="auto"/>
        <w:rPr>
          <w:b/>
        </w:rPr>
      </w:pPr>
    </w:p>
    <w:p w:rsidR="0076658B" w:rsidRDefault="00E1387E">
      <w:pPr>
        <w:ind w:left="-907"/>
      </w:pPr>
      <w:r>
        <w:rPr>
          <w:rFonts w:ascii="Times New Roman" w:hAnsi="Times New Roman"/>
          <w:sz w:val="26"/>
          <w:szCs w:val="26"/>
        </w:rPr>
        <w:t xml:space="preserve">16 мая 2018 г.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/>
          <w:sz w:val="26"/>
          <w:szCs w:val="26"/>
        </w:rPr>
        <w:t>, 61</w:t>
      </w:r>
      <w:r>
        <w:rPr>
          <w:rFonts w:ascii="Times New Roman" w:hAnsi="Times New Roman"/>
          <w:sz w:val="26"/>
          <w:szCs w:val="26"/>
        </w:rPr>
        <w:br/>
        <w:t xml:space="preserve">Время: 11:00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Конференц-зал, 2 этаж </w:t>
      </w:r>
    </w:p>
    <w:tbl>
      <w:tblPr>
        <w:tblStyle w:val="ac"/>
        <w:tblW w:w="10725" w:type="dxa"/>
        <w:tblInd w:w="-10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5"/>
        <w:gridCol w:w="8970"/>
      </w:tblGrid>
      <w:tr w:rsidR="0076658B">
        <w:tc>
          <w:tcPr>
            <w:tcW w:w="1755" w:type="dxa"/>
            <w:shd w:val="clear" w:color="auto" w:fill="auto"/>
            <w:tcMar>
              <w:left w:w="103" w:type="dxa"/>
            </w:tcMar>
          </w:tcPr>
          <w:p w:rsidR="0076658B" w:rsidRDefault="00E138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11:00</w:t>
            </w:r>
            <w:r w:rsidR="00153A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53A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11:05</w:t>
            </w:r>
          </w:p>
        </w:tc>
        <w:tc>
          <w:tcPr>
            <w:tcW w:w="8969" w:type="dxa"/>
            <w:shd w:val="clear" w:color="auto" w:fill="auto"/>
            <w:tcMar>
              <w:left w:w="103" w:type="dxa"/>
            </w:tcMar>
          </w:tcPr>
          <w:p w:rsidR="00F65164" w:rsidRPr="00F65164" w:rsidRDefault="00F65164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sz w:val="12"/>
                <w:szCs w:val="26"/>
              </w:rPr>
            </w:pPr>
          </w:p>
          <w:p w:rsidR="0076658B" w:rsidRDefault="00F65164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Приветственное слово</w:t>
            </w:r>
          </w:p>
          <w:p w:rsidR="0076658B" w:rsidRDefault="0076658B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</w:rPr>
            </w:pPr>
          </w:p>
          <w:p w:rsidR="0076658B" w:rsidRDefault="00E1387E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Невидайло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Лариса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Кирилловна</w:t>
            </w:r>
          </w:p>
          <w:p w:rsidR="0076658B" w:rsidRDefault="00E1387E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Уполномоченный по защите прав предпринимателей </w:t>
            </w:r>
          </w:p>
          <w:p w:rsidR="0076658B" w:rsidRDefault="00E1387E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в Тюменской области </w:t>
            </w:r>
          </w:p>
        </w:tc>
      </w:tr>
      <w:tr w:rsidR="0076658B">
        <w:tc>
          <w:tcPr>
            <w:tcW w:w="17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76658B" w:rsidRDefault="00153A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11:05 - 11:25</w:t>
            </w:r>
          </w:p>
        </w:tc>
        <w:tc>
          <w:tcPr>
            <w:tcW w:w="896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F65164" w:rsidRPr="00F65164" w:rsidRDefault="00F65164" w:rsidP="00F65164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sz w:val="12"/>
                <w:szCs w:val="26"/>
              </w:rPr>
            </w:pPr>
          </w:p>
          <w:p w:rsidR="0076658B" w:rsidRPr="00F65164" w:rsidRDefault="00F65164" w:rsidP="00F65164">
            <w:pPr>
              <w:pStyle w:val="a8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51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Основные изменения в </w:t>
            </w:r>
            <w:r w:rsidR="00E1387E">
              <w:rPr>
                <w:rFonts w:ascii="Times New Roman" w:hAnsi="Times New Roman"/>
                <w:b/>
                <w:bCs/>
                <w:sz w:val="26"/>
                <w:szCs w:val="26"/>
              </w:rPr>
              <w:t>применении онлайн-</w:t>
            </w:r>
            <w:bookmarkStart w:id="0" w:name="_GoBack"/>
            <w:bookmarkEnd w:id="0"/>
            <w:r w:rsidRPr="00F65164">
              <w:rPr>
                <w:rFonts w:ascii="Times New Roman" w:hAnsi="Times New Roman"/>
                <w:b/>
                <w:bCs/>
                <w:sz w:val="26"/>
                <w:szCs w:val="26"/>
              </w:rPr>
              <w:t>касс</w:t>
            </w:r>
            <w:r w:rsidR="00D0541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 01.07.2018г.</w:t>
            </w:r>
          </w:p>
          <w:p w:rsidR="0076658B" w:rsidRPr="00D0541F" w:rsidRDefault="0076658B">
            <w:pPr>
              <w:pStyle w:val="a9"/>
              <w:ind w:left="317"/>
              <w:jc w:val="center"/>
              <w:rPr>
                <w:bCs/>
                <w:i/>
                <w:sz w:val="18"/>
                <w:szCs w:val="26"/>
              </w:rPr>
            </w:pPr>
          </w:p>
          <w:p w:rsidR="0076658B" w:rsidRDefault="00E1387E">
            <w:pPr>
              <w:pStyle w:val="a9"/>
              <w:ind w:left="317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Кочеткова Любовь Григорьевна</w:t>
            </w:r>
          </w:p>
          <w:p w:rsidR="0076658B" w:rsidRDefault="00E1387E">
            <w:pPr>
              <w:pStyle w:val="a9"/>
              <w:ind w:left="317"/>
              <w:jc w:val="center"/>
              <w:rPr>
                <w:sz w:val="26"/>
                <w:szCs w:val="26"/>
              </w:rPr>
            </w:pPr>
            <w:r>
              <w:rPr>
                <w:rFonts w:ascii="Arial;Tahoma;Verdana;sans-serif" w:hAnsi="Arial;Tahoma;Verdana;sans-serif"/>
                <w:bCs/>
                <w:color w:val="000000"/>
                <w:sz w:val="23"/>
                <w:szCs w:val="26"/>
              </w:rPr>
              <w:t>Начальник отдела работы с налогоплательщиками УФНС России по Тюменской области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76658B" w:rsidTr="00F65164">
        <w:trPr>
          <w:trHeight w:val="2472"/>
        </w:trPr>
        <w:tc>
          <w:tcPr>
            <w:tcW w:w="1755" w:type="dxa"/>
            <w:shd w:val="clear" w:color="auto" w:fill="auto"/>
            <w:tcMar>
              <w:left w:w="103" w:type="dxa"/>
            </w:tcMar>
          </w:tcPr>
          <w:p w:rsidR="0076658B" w:rsidRDefault="00766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58B" w:rsidRDefault="00153A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11:25 </w:t>
            </w:r>
            <w:r w:rsidR="00E138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387E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6658B" w:rsidRDefault="00766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58B" w:rsidRDefault="00766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9" w:type="dxa"/>
            <w:shd w:val="clear" w:color="auto" w:fill="auto"/>
            <w:tcMar>
              <w:left w:w="103" w:type="dxa"/>
            </w:tcMar>
          </w:tcPr>
          <w:p w:rsidR="0076658B" w:rsidRPr="00F65164" w:rsidRDefault="0076658B">
            <w:pPr>
              <w:pStyle w:val="a9"/>
              <w:ind w:left="317"/>
              <w:jc w:val="center"/>
              <w:rPr>
                <w:b/>
                <w:sz w:val="12"/>
                <w:szCs w:val="26"/>
              </w:rPr>
            </w:pPr>
          </w:p>
          <w:p w:rsidR="0076658B" w:rsidRDefault="00E1387E">
            <w:pPr>
              <w:tabs>
                <w:tab w:val="left" w:pos="240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Онлайн-</w:t>
            </w:r>
            <w:r w:rsidR="006A457A" w:rsidRPr="00F651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кассы: </w:t>
            </w:r>
            <w:r w:rsidRPr="00F651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Федеральный </w:t>
            </w:r>
            <w:r w:rsidR="00F65164">
              <w:rPr>
                <w:rFonts w:ascii="Times New Roman" w:hAnsi="Times New Roman"/>
                <w:b/>
                <w:bCs/>
                <w:sz w:val="26"/>
                <w:szCs w:val="26"/>
              </w:rPr>
              <w:t>закон в вопросах и ответах</w:t>
            </w:r>
          </w:p>
          <w:p w:rsidR="00F65164" w:rsidRPr="00D0541F" w:rsidRDefault="00F65164">
            <w:pPr>
              <w:tabs>
                <w:tab w:val="left" w:pos="240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sz w:val="18"/>
                <w:szCs w:val="26"/>
              </w:rPr>
            </w:pPr>
          </w:p>
          <w:p w:rsidR="0076658B" w:rsidRPr="00F65164" w:rsidRDefault="00F65164">
            <w:pPr>
              <w:tabs>
                <w:tab w:val="left" w:pos="240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516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Лобова Ольга Дмитриевна</w:t>
            </w:r>
          </w:p>
          <w:p w:rsidR="0076658B" w:rsidRDefault="00E1387E">
            <w:pPr>
              <w:tabs>
                <w:tab w:val="left" w:pos="240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65164">
              <w:rPr>
                <w:rFonts w:ascii="Times New Roman" w:hAnsi="Times New Roman"/>
                <w:bCs/>
                <w:color w:val="000000"/>
                <w:sz w:val="23"/>
                <w:szCs w:val="26"/>
              </w:rPr>
              <w:t>Главный государственный налоговый инспектор отдела работы с налогоплательщиками УФНС России по Тюменской области </w:t>
            </w:r>
            <w:r w:rsidRPr="00F6516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  <w:p w:rsidR="0049539D" w:rsidRPr="0049539D" w:rsidRDefault="0049539D">
            <w:pPr>
              <w:tabs>
                <w:tab w:val="left" w:pos="2400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12"/>
                <w:szCs w:val="26"/>
              </w:rPr>
            </w:pPr>
          </w:p>
          <w:p w:rsidR="0076658B" w:rsidRPr="00F65164" w:rsidRDefault="00F65164">
            <w:pPr>
              <w:pStyle w:val="a9"/>
              <w:ind w:left="317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F65164">
              <w:rPr>
                <w:b/>
                <w:bCs/>
                <w:color w:val="000000"/>
                <w:sz w:val="26"/>
                <w:szCs w:val="26"/>
              </w:rPr>
              <w:t>Трацевская</w:t>
            </w:r>
            <w:proofErr w:type="spellEnd"/>
            <w:r w:rsidRPr="00F65164">
              <w:rPr>
                <w:b/>
                <w:bCs/>
                <w:color w:val="000000"/>
                <w:sz w:val="26"/>
                <w:szCs w:val="26"/>
              </w:rPr>
              <w:t xml:space="preserve"> Ирина Владимировна</w:t>
            </w:r>
          </w:p>
          <w:p w:rsidR="0076658B" w:rsidRDefault="00E1387E">
            <w:pPr>
              <w:pStyle w:val="a9"/>
              <w:tabs>
                <w:tab w:val="left" w:pos="2400"/>
              </w:tabs>
              <w:ind w:left="317"/>
              <w:jc w:val="center"/>
              <w:rPr>
                <w:bCs/>
                <w:color w:val="000000"/>
                <w:sz w:val="23"/>
                <w:szCs w:val="26"/>
              </w:rPr>
            </w:pPr>
            <w:r w:rsidRPr="00F65164">
              <w:rPr>
                <w:bCs/>
                <w:color w:val="000000"/>
                <w:sz w:val="23"/>
                <w:szCs w:val="26"/>
              </w:rPr>
              <w:t xml:space="preserve">Главный государственный налоговый инспектор отдела </w:t>
            </w:r>
            <w:r w:rsidRPr="00F65164">
              <w:rPr>
                <w:bCs/>
                <w:color w:val="000000"/>
                <w:sz w:val="23"/>
                <w:szCs w:val="26"/>
              </w:rPr>
              <w:t xml:space="preserve">оперативного контроля ИФНС России по </w:t>
            </w:r>
            <w:proofErr w:type="spellStart"/>
            <w:r w:rsidRPr="00F65164">
              <w:rPr>
                <w:bCs/>
                <w:color w:val="000000"/>
                <w:sz w:val="23"/>
                <w:szCs w:val="26"/>
              </w:rPr>
              <w:t>г</w:t>
            </w:r>
            <w:proofErr w:type="gramStart"/>
            <w:r w:rsidRPr="00F65164">
              <w:rPr>
                <w:bCs/>
                <w:color w:val="000000"/>
                <w:sz w:val="23"/>
                <w:szCs w:val="26"/>
              </w:rPr>
              <w:t>.Т</w:t>
            </w:r>
            <w:proofErr w:type="gramEnd"/>
            <w:r w:rsidRPr="00F65164">
              <w:rPr>
                <w:bCs/>
                <w:color w:val="000000"/>
                <w:sz w:val="23"/>
                <w:szCs w:val="26"/>
              </w:rPr>
              <w:t>юмени</w:t>
            </w:r>
            <w:proofErr w:type="spellEnd"/>
            <w:r w:rsidRPr="00F65164">
              <w:rPr>
                <w:bCs/>
                <w:color w:val="000000"/>
                <w:sz w:val="23"/>
                <w:szCs w:val="26"/>
              </w:rPr>
              <w:t xml:space="preserve"> №3</w:t>
            </w:r>
          </w:p>
          <w:p w:rsidR="0049539D" w:rsidRPr="0049539D" w:rsidRDefault="0049539D">
            <w:pPr>
              <w:pStyle w:val="a9"/>
              <w:tabs>
                <w:tab w:val="left" w:pos="2400"/>
              </w:tabs>
              <w:ind w:left="317"/>
              <w:jc w:val="center"/>
              <w:rPr>
                <w:b/>
                <w:bCs/>
                <w:i/>
                <w:sz w:val="12"/>
                <w:szCs w:val="26"/>
              </w:rPr>
            </w:pPr>
          </w:p>
        </w:tc>
      </w:tr>
      <w:tr w:rsidR="0076658B">
        <w:tc>
          <w:tcPr>
            <w:tcW w:w="1755" w:type="dxa"/>
            <w:shd w:val="clear" w:color="auto" w:fill="auto"/>
            <w:tcMar>
              <w:left w:w="103" w:type="dxa"/>
            </w:tcMar>
          </w:tcPr>
          <w:p w:rsidR="0076658B" w:rsidRDefault="00E1387E" w:rsidP="00153A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12:</w:t>
            </w:r>
            <w:r w:rsidR="00153A17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-13:00 </w:t>
            </w:r>
          </w:p>
        </w:tc>
        <w:tc>
          <w:tcPr>
            <w:tcW w:w="8969" w:type="dxa"/>
            <w:shd w:val="clear" w:color="auto" w:fill="auto"/>
            <w:tcMar>
              <w:left w:w="103" w:type="dxa"/>
            </w:tcMar>
          </w:tcPr>
          <w:p w:rsidR="0076658B" w:rsidRDefault="00E1387E" w:rsidP="00E1387E">
            <w:pPr>
              <w:pStyle w:val="a9"/>
              <w:ind w:left="317"/>
              <w:jc w:val="center"/>
            </w:pPr>
            <w:r>
              <w:rPr>
                <w:b/>
                <w:bCs/>
                <w:sz w:val="26"/>
                <w:szCs w:val="26"/>
              </w:rPr>
              <w:t>Ответы на вопросы. Подведение итогов.</w:t>
            </w:r>
          </w:p>
        </w:tc>
      </w:tr>
    </w:tbl>
    <w:p w:rsidR="0076658B" w:rsidRDefault="0076658B"/>
    <w:sectPr w:rsidR="007665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B"/>
    <w:rsid w:val="00153A17"/>
    <w:rsid w:val="0049539D"/>
    <w:rsid w:val="006A457A"/>
    <w:rsid w:val="0076658B"/>
    <w:rsid w:val="00D0541F"/>
    <w:rsid w:val="00D85B46"/>
    <w:rsid w:val="00E1387E"/>
    <w:rsid w:val="00F6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B9"/>
    <w:pPr>
      <w:suppressAutoHyphens/>
      <w:spacing w:after="200" w:line="276" w:lineRule="auto"/>
    </w:pPr>
    <w:rPr>
      <w:rFonts w:eastAsia="Times New Roman" w:cs="Times New Roman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  <w:b/>
      <w:sz w:val="26"/>
    </w:rPr>
  </w:style>
  <w:style w:type="character" w:customStyle="1" w:styleId="ListLabel2">
    <w:name w:val="ListLabel 2"/>
    <w:qFormat/>
    <w:rPr>
      <w:rFonts w:eastAsia="Calibri" w:cs="Times New Roman"/>
      <w:b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824B9"/>
    <w:pPr>
      <w:suppressAutoHyphens w:val="0"/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9">
    <w:name w:val="No Spacing"/>
    <w:qFormat/>
    <w:rsid w:val="00382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38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B9"/>
    <w:pPr>
      <w:suppressAutoHyphens/>
      <w:spacing w:after="200" w:line="276" w:lineRule="auto"/>
    </w:pPr>
    <w:rPr>
      <w:rFonts w:eastAsia="Times New Roman" w:cs="Times New Roman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  <w:b/>
      <w:sz w:val="26"/>
    </w:rPr>
  </w:style>
  <w:style w:type="character" w:customStyle="1" w:styleId="ListLabel2">
    <w:name w:val="ListLabel 2"/>
    <w:qFormat/>
    <w:rPr>
      <w:rFonts w:eastAsia="Calibri" w:cs="Times New Roman"/>
      <w:b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824B9"/>
    <w:pPr>
      <w:suppressAutoHyphens w:val="0"/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9">
    <w:name w:val="No Spacing"/>
    <w:qFormat/>
    <w:rsid w:val="00382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38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Мария Александровна</dc:creator>
  <dc:description/>
  <cp:lastModifiedBy>Кобзева Мария Александровна</cp:lastModifiedBy>
  <cp:revision>15</cp:revision>
  <cp:lastPrinted>2018-05-07T05:47:00Z</cp:lastPrinted>
  <dcterms:created xsi:type="dcterms:W3CDTF">2018-05-04T05:35:00Z</dcterms:created>
  <dcterms:modified xsi:type="dcterms:W3CDTF">2018-05-07T05:56:00Z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